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r w:rsidR="00625688">
        <w:rPr>
          <w:rFonts w:ascii="Times New Roman" w:eastAsia="Times New Roman" w:hAnsi="Times New Roman" w:cs="Times New Roman"/>
          <w:b/>
        </w:rPr>
        <w:t>УСТЬ-ЧИЖАПСКОЕ</w:t>
      </w:r>
      <w:r w:rsidRPr="005144C6">
        <w:rPr>
          <w:rFonts w:ascii="Times New Roman" w:eastAsia="Times New Roman" w:hAnsi="Times New Roman" w:cs="Times New Roman"/>
          <w:b/>
        </w:rPr>
        <w:t xml:space="preserve"> СЕЛЬСКОЕ ПОСЕЛЕНИЕ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</w:t>
      </w:r>
      <w:r w:rsidR="00625688">
        <w:rPr>
          <w:rFonts w:ascii="Times New Roman" w:eastAsia="Times New Roman" w:hAnsi="Times New Roman" w:cs="Times New Roman"/>
          <w:b/>
          <w:sz w:val="24"/>
          <w:szCs w:val="24"/>
        </w:rPr>
        <w:t>УСТЬ-ЧИЖАПСКОГО</w:t>
      </w: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20A5" w:rsidRPr="005144C6" w:rsidRDefault="00625688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F0">
        <w:rPr>
          <w:rFonts w:ascii="Times New Roman" w:eastAsia="Times New Roman" w:hAnsi="Times New Roman" w:cs="Times New Roman"/>
          <w:sz w:val="24"/>
          <w:szCs w:val="24"/>
        </w:rPr>
        <w:t>00 00 0000</w:t>
      </w:r>
      <w:r w:rsidR="0042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CF2AF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0A5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625688">
        <w:rPr>
          <w:rFonts w:ascii="Times New Roman" w:eastAsia="Times New Roman" w:hAnsi="Times New Roman" w:cs="Times New Roman"/>
          <w:sz w:val="24"/>
          <w:szCs w:val="24"/>
        </w:rPr>
        <w:t>Старая Берёзовка</w:t>
      </w:r>
    </w:p>
    <w:p w:rsidR="004220A5" w:rsidRPr="005144C6" w:rsidRDefault="004220A5" w:rsidP="004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«Выдача разрешений на ввод в эксплуатацию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</w:t>
      </w:r>
    </w:p>
    <w:p w:rsidR="004220A5" w:rsidRPr="00E938EA" w:rsidRDefault="004220A5" w:rsidP="004220A5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образования «</w:t>
      </w:r>
      <w:r w:rsidR="00625688">
        <w:rPr>
          <w:rFonts w:ascii="Times New Roman" w:hAnsi="Times New Roman"/>
          <w:sz w:val="24"/>
          <w:szCs w:val="24"/>
        </w:rPr>
        <w:t>Усть-Чижапское</w:t>
      </w:r>
      <w:r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220A5" w:rsidRPr="00E938EA" w:rsidRDefault="004220A5" w:rsidP="00422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услуг»,</w:t>
      </w:r>
    </w:p>
    <w:p w:rsidR="004220A5" w:rsidRPr="00966589" w:rsidRDefault="004220A5" w:rsidP="00422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4220A5" w:rsidRPr="00966589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20A5" w:rsidRPr="004220A5" w:rsidRDefault="004220A5" w:rsidP="004220A5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4220A5">
        <w:rPr>
          <w:rFonts w:ascii="Times New Roman" w:hAnsi="Times New Roman"/>
          <w:kern w:val="1"/>
          <w:sz w:val="24"/>
          <w:szCs w:val="24"/>
        </w:rPr>
        <w:t xml:space="preserve">Утвердить административный регламент предоставления муниципальной </w:t>
      </w:r>
      <w:proofErr w:type="gramStart"/>
      <w:r w:rsidRPr="004220A5">
        <w:rPr>
          <w:rFonts w:ascii="Times New Roman" w:hAnsi="Times New Roman"/>
          <w:kern w:val="1"/>
          <w:sz w:val="24"/>
          <w:szCs w:val="24"/>
        </w:rPr>
        <w:t>услуги  «</w:t>
      </w:r>
      <w:proofErr w:type="gramEnd"/>
      <w:r w:rsidRPr="004220A5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625688">
        <w:rPr>
          <w:rFonts w:ascii="Times New Roman" w:hAnsi="Times New Roman"/>
          <w:sz w:val="24"/>
          <w:szCs w:val="24"/>
        </w:rPr>
        <w:t>Усть-Чижапское</w:t>
      </w:r>
      <w:r w:rsidRPr="004220A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220A5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4220A5" w:rsidRPr="004220A5" w:rsidRDefault="004220A5" w:rsidP="004220A5">
      <w:pPr>
        <w:pStyle w:val="a4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4220A5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r w:rsidR="00625688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220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F2AF0">
        <w:rPr>
          <w:rFonts w:ascii="Times New Roman" w:hAnsi="Times New Roman" w:cs="Times New Roman"/>
          <w:sz w:val="24"/>
          <w:szCs w:val="24"/>
        </w:rPr>
        <w:t>16.05.2019</w:t>
      </w:r>
      <w:r w:rsidRPr="004220A5">
        <w:rPr>
          <w:rFonts w:ascii="Times New Roman" w:hAnsi="Times New Roman" w:cs="Times New Roman"/>
          <w:sz w:val="24"/>
          <w:szCs w:val="24"/>
        </w:rPr>
        <w:t xml:space="preserve"> № 1</w:t>
      </w:r>
      <w:r w:rsidR="00CF2AF0">
        <w:rPr>
          <w:rFonts w:ascii="Times New Roman" w:hAnsi="Times New Roman" w:cs="Times New Roman"/>
          <w:sz w:val="24"/>
          <w:szCs w:val="24"/>
        </w:rPr>
        <w:t>9</w:t>
      </w:r>
      <w:r w:rsidRPr="004220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220A5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4220A5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625688">
        <w:rPr>
          <w:rFonts w:ascii="Times New Roman" w:hAnsi="Times New Roman" w:cs="Times New Roman"/>
          <w:sz w:val="24"/>
          <w:szCs w:val="24"/>
        </w:rPr>
        <w:t>Усть-Чижапское</w:t>
      </w:r>
      <w:r w:rsidRPr="004220A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F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A5" w:rsidRPr="00966589" w:rsidRDefault="004220A5" w:rsidP="004220A5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66589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220A5" w:rsidRPr="00966589" w:rsidRDefault="004220A5" w:rsidP="004220A5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966589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r w:rsidR="00625688">
        <w:rPr>
          <w:rFonts w:ascii="Times New Roman" w:hAnsi="Times New Roman"/>
          <w:bCs/>
          <w:sz w:val="24"/>
          <w:szCs w:val="24"/>
        </w:rPr>
        <w:t>Усть-</w:t>
      </w:r>
      <w:proofErr w:type="gramStart"/>
      <w:r w:rsidR="00625688">
        <w:rPr>
          <w:rFonts w:ascii="Times New Roman" w:hAnsi="Times New Roman"/>
          <w:bCs/>
          <w:sz w:val="24"/>
          <w:szCs w:val="24"/>
        </w:rPr>
        <w:t>Чижапское</w:t>
      </w:r>
      <w:r w:rsidRPr="00966589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Pr="00966589">
        <w:rPr>
          <w:rFonts w:ascii="Times New Roman" w:hAnsi="Times New Roman"/>
          <w:bCs/>
          <w:sz w:val="24"/>
          <w:szCs w:val="24"/>
        </w:rPr>
        <w:t xml:space="preserve"> поселение».</w:t>
      </w:r>
    </w:p>
    <w:p w:rsidR="004220A5" w:rsidRPr="00966589" w:rsidRDefault="004220A5" w:rsidP="004220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20A5" w:rsidRDefault="004220A5" w:rsidP="004220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F2AF0" w:rsidRPr="00966589" w:rsidRDefault="00CF2AF0" w:rsidP="004220A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20A5" w:rsidRDefault="004220A5" w:rsidP="004220A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proofErr w:type="spellStart"/>
      <w:r w:rsidR="00CF2AF0">
        <w:rPr>
          <w:rFonts w:ascii="Times New Roman" w:hAnsi="Times New Roman"/>
          <w:sz w:val="24"/>
          <w:szCs w:val="24"/>
          <w:lang w:eastAsia="ar-SA"/>
        </w:rPr>
        <w:t>С.М.Голещихин</w:t>
      </w:r>
      <w:proofErr w:type="spellEnd"/>
    </w:p>
    <w:p w:rsidR="00CF2AF0" w:rsidRDefault="00CF2AF0" w:rsidP="004220A5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CF2AF0" w:rsidRPr="00966589" w:rsidRDefault="00CF2AF0" w:rsidP="004220A5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20A5" w:rsidRPr="00966589" w:rsidRDefault="00625688" w:rsidP="004220A5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</w:rPr>
        <w:t>Усть-Чижапского</w:t>
      </w:r>
      <w:r w:rsidR="004220A5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220A5" w:rsidRPr="00966589" w:rsidRDefault="004220A5" w:rsidP="00422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F2AF0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9459F0">
        <w:rPr>
          <w:rFonts w:ascii="Times New Roman" w:hAnsi="Times New Roman" w:cs="Times New Roman"/>
          <w:sz w:val="24"/>
          <w:szCs w:val="24"/>
        </w:rPr>
        <w:t xml:space="preserve"> </w:t>
      </w:r>
      <w:r w:rsidR="00CF2AF0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НА ВВОД В ЭКСПЛУАТАЦИЮ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ОБЪЕКТОВ  КАПИТАЛЬНОГО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ТЕРРИТОРИИ МУНИЦИПАЛЬНОГО ОБРАЗОВАНИЯ "</w:t>
      </w:r>
      <w:r w:rsidR="00625688">
        <w:rPr>
          <w:rFonts w:ascii="Times New Roman" w:hAnsi="Times New Roman" w:cs="Times New Roman"/>
          <w:sz w:val="24"/>
          <w:szCs w:val="24"/>
        </w:rPr>
        <w:t>УСТЬ-ЧИЖАПСКОЕ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4220A5" w:rsidRPr="00966589" w:rsidRDefault="004220A5" w:rsidP="004220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Pr="009459F0">
        <w:rPr>
          <w:rFonts w:ascii="Times New Roman" w:hAnsi="Times New Roman" w:cs="Times New Roman"/>
          <w:sz w:val="24"/>
          <w:szCs w:val="24"/>
        </w:rPr>
        <w:t>«</w:t>
      </w:r>
      <w:r w:rsidR="00625688">
        <w:rPr>
          <w:rFonts w:ascii="Times New Roman" w:hAnsi="Times New Roman" w:cs="Times New Roman"/>
        </w:rPr>
        <w:t>Усть-Чижапского</w:t>
      </w:r>
      <w:r w:rsidRPr="001A68F4">
        <w:rPr>
          <w:rFonts w:ascii="Times New Roman" w:hAnsi="Times New Roman"/>
          <w:sz w:val="24"/>
          <w:szCs w:val="24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 </w:t>
      </w:r>
      <w:r w:rsidRPr="001A68F4">
        <w:rPr>
          <w:rFonts w:ascii="Times New Roman" w:hAnsi="Times New Roman"/>
          <w:kern w:val="1"/>
          <w:sz w:val="24"/>
          <w:szCs w:val="24"/>
        </w:rPr>
        <w:t>по в</w:t>
      </w:r>
      <w:r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625688">
        <w:rPr>
          <w:rFonts w:ascii="Times New Roman" w:hAnsi="Times New Roman" w:cs="Times New Roman"/>
        </w:rPr>
        <w:t>Усть-Чижапского</w:t>
      </w:r>
      <w:r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"специалист");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r w:rsidR="00625688">
        <w:rPr>
          <w:rFonts w:ascii="Times New Roman" w:hAnsi="Times New Roman" w:cs="Times New Roman"/>
        </w:rPr>
        <w:t>Усть-Чижапского</w:t>
      </w:r>
      <w:r w:rsidR="009459F0">
        <w:rPr>
          <w:rFonts w:ascii="Times New Roman" w:hAnsi="Times New Roman"/>
          <w:sz w:val="24"/>
          <w:szCs w:val="24"/>
        </w:rPr>
        <w:t xml:space="preserve"> сельского поселения): 6367</w:t>
      </w:r>
      <w:r w:rsidR="00CF2AF0">
        <w:rPr>
          <w:rFonts w:ascii="Times New Roman" w:hAnsi="Times New Roman"/>
          <w:sz w:val="24"/>
          <w:szCs w:val="24"/>
        </w:rPr>
        <w:t>3</w:t>
      </w:r>
      <w:r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CF2AF0">
        <w:rPr>
          <w:rFonts w:ascii="Times New Roman" w:hAnsi="Times New Roman"/>
          <w:sz w:val="24"/>
          <w:szCs w:val="24"/>
        </w:rPr>
        <w:t>с</w:t>
      </w:r>
      <w:r w:rsidR="009459F0">
        <w:rPr>
          <w:rFonts w:ascii="Times New Roman" w:hAnsi="Times New Roman"/>
          <w:sz w:val="24"/>
          <w:szCs w:val="24"/>
        </w:rPr>
        <w:t xml:space="preserve">. </w:t>
      </w:r>
      <w:r w:rsidR="00625688">
        <w:rPr>
          <w:rFonts w:ascii="Times New Roman" w:hAnsi="Times New Roman"/>
          <w:sz w:val="24"/>
          <w:szCs w:val="24"/>
        </w:rPr>
        <w:t>Старая Берёзовка</w:t>
      </w:r>
      <w:r w:rsidRPr="00966589">
        <w:rPr>
          <w:rFonts w:ascii="Times New Roman" w:hAnsi="Times New Roman"/>
          <w:sz w:val="24"/>
          <w:szCs w:val="24"/>
        </w:rPr>
        <w:t xml:space="preserve">, ул. </w:t>
      </w:r>
      <w:r w:rsidR="00CF2AF0">
        <w:rPr>
          <w:rFonts w:ascii="Times New Roman" w:hAnsi="Times New Roman"/>
          <w:sz w:val="24"/>
          <w:szCs w:val="24"/>
        </w:rPr>
        <w:t>Центральная</w:t>
      </w:r>
      <w:r w:rsidR="009459F0">
        <w:rPr>
          <w:rFonts w:ascii="Times New Roman" w:hAnsi="Times New Roman"/>
          <w:sz w:val="24"/>
          <w:szCs w:val="24"/>
        </w:rPr>
        <w:t xml:space="preserve">, д. </w:t>
      </w:r>
      <w:r w:rsidR="00CF2AF0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9459F0">
        <w:rPr>
          <w:rFonts w:ascii="Times New Roman" w:hAnsi="Times New Roman"/>
          <w:sz w:val="24"/>
          <w:szCs w:val="24"/>
        </w:rPr>
        <w:t>6367</w:t>
      </w:r>
      <w:r w:rsidR="00CF2AF0">
        <w:rPr>
          <w:rFonts w:ascii="Times New Roman" w:hAnsi="Times New Roman"/>
          <w:sz w:val="24"/>
          <w:szCs w:val="24"/>
        </w:rPr>
        <w:t>3</w:t>
      </w:r>
      <w:r w:rsidR="009459F0"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CF2AF0">
        <w:rPr>
          <w:rFonts w:ascii="Times New Roman" w:hAnsi="Times New Roman"/>
          <w:sz w:val="24"/>
          <w:szCs w:val="24"/>
        </w:rPr>
        <w:t>с</w:t>
      </w:r>
      <w:r w:rsidR="009459F0">
        <w:rPr>
          <w:rFonts w:ascii="Times New Roman" w:hAnsi="Times New Roman"/>
          <w:sz w:val="24"/>
          <w:szCs w:val="24"/>
        </w:rPr>
        <w:t xml:space="preserve">. </w:t>
      </w:r>
      <w:r w:rsidR="00625688">
        <w:rPr>
          <w:rFonts w:ascii="Times New Roman" w:hAnsi="Times New Roman"/>
          <w:sz w:val="24"/>
          <w:szCs w:val="24"/>
        </w:rPr>
        <w:t>Старая Берёзовка</w:t>
      </w:r>
      <w:r w:rsidR="009459F0" w:rsidRPr="00966589">
        <w:rPr>
          <w:rFonts w:ascii="Times New Roman" w:hAnsi="Times New Roman"/>
          <w:sz w:val="24"/>
          <w:szCs w:val="24"/>
        </w:rPr>
        <w:t xml:space="preserve">, ул. </w:t>
      </w:r>
      <w:r w:rsidR="00CF2AF0">
        <w:rPr>
          <w:rFonts w:ascii="Times New Roman" w:hAnsi="Times New Roman"/>
          <w:sz w:val="24"/>
          <w:szCs w:val="24"/>
        </w:rPr>
        <w:t>Центральная</w:t>
      </w:r>
      <w:r w:rsidR="009459F0">
        <w:rPr>
          <w:rFonts w:ascii="Times New Roman" w:hAnsi="Times New Roman"/>
          <w:sz w:val="24"/>
          <w:szCs w:val="24"/>
        </w:rPr>
        <w:t xml:space="preserve">, д. </w:t>
      </w:r>
      <w:r w:rsidR="00CF2AF0">
        <w:rPr>
          <w:rFonts w:ascii="Times New Roman" w:hAnsi="Times New Roman"/>
          <w:sz w:val="24"/>
          <w:szCs w:val="24"/>
        </w:rPr>
        <w:t>8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459F0" w:rsidRDefault="004220A5" w:rsidP="004220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1.5. Информацию о предоставлении муниципальной услуги можно получить по адресу</w:t>
      </w:r>
      <w:r w:rsidR="009459F0">
        <w:rPr>
          <w:rFonts w:ascii="Times New Roman" w:hAnsi="Times New Roman"/>
          <w:sz w:val="24"/>
          <w:szCs w:val="24"/>
        </w:rPr>
        <w:t>: 6367</w:t>
      </w:r>
      <w:r w:rsidR="00CF2AF0">
        <w:rPr>
          <w:rFonts w:ascii="Times New Roman" w:hAnsi="Times New Roman"/>
          <w:sz w:val="24"/>
          <w:szCs w:val="24"/>
        </w:rPr>
        <w:t>3</w:t>
      </w:r>
      <w:r w:rsidR="009459F0" w:rsidRPr="00966589">
        <w:rPr>
          <w:rFonts w:ascii="Times New Roman" w:hAnsi="Times New Roman"/>
          <w:sz w:val="24"/>
          <w:szCs w:val="24"/>
        </w:rPr>
        <w:t xml:space="preserve">0, Томская область, Каргасокский район, </w:t>
      </w:r>
      <w:r w:rsidR="00CF2AF0">
        <w:rPr>
          <w:rFonts w:ascii="Times New Roman" w:hAnsi="Times New Roman"/>
          <w:sz w:val="24"/>
          <w:szCs w:val="24"/>
        </w:rPr>
        <w:t>с</w:t>
      </w:r>
      <w:r w:rsidR="009459F0">
        <w:rPr>
          <w:rFonts w:ascii="Times New Roman" w:hAnsi="Times New Roman"/>
          <w:sz w:val="24"/>
          <w:szCs w:val="24"/>
        </w:rPr>
        <w:t xml:space="preserve">. </w:t>
      </w:r>
      <w:r w:rsidR="00625688">
        <w:rPr>
          <w:rFonts w:ascii="Times New Roman" w:hAnsi="Times New Roman"/>
          <w:sz w:val="24"/>
          <w:szCs w:val="24"/>
        </w:rPr>
        <w:t>Старая Берёзовка</w:t>
      </w:r>
      <w:r w:rsidR="009459F0" w:rsidRPr="00966589">
        <w:rPr>
          <w:rFonts w:ascii="Times New Roman" w:hAnsi="Times New Roman"/>
          <w:sz w:val="24"/>
          <w:szCs w:val="24"/>
        </w:rPr>
        <w:t xml:space="preserve">, ул. </w:t>
      </w:r>
      <w:r w:rsidR="00CF2AF0">
        <w:rPr>
          <w:rFonts w:ascii="Times New Roman" w:hAnsi="Times New Roman"/>
          <w:sz w:val="24"/>
          <w:szCs w:val="24"/>
        </w:rPr>
        <w:t>Центральная</w:t>
      </w:r>
      <w:r w:rsidR="009459F0">
        <w:rPr>
          <w:rFonts w:ascii="Times New Roman" w:hAnsi="Times New Roman"/>
          <w:sz w:val="24"/>
          <w:szCs w:val="24"/>
        </w:rPr>
        <w:t xml:space="preserve">, д. </w:t>
      </w:r>
      <w:r w:rsidR="00CF2AF0">
        <w:rPr>
          <w:rFonts w:ascii="Times New Roman" w:hAnsi="Times New Roman"/>
          <w:sz w:val="24"/>
          <w:szCs w:val="24"/>
        </w:rPr>
        <w:t>8</w:t>
      </w:r>
    </w:p>
    <w:p w:rsidR="004220A5" w:rsidRPr="00966589" w:rsidRDefault="004220A5" w:rsidP="00275AA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4220A5" w:rsidRPr="00966589" w:rsidRDefault="009459F0" w:rsidP="00275AA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(38253) 4</w:t>
      </w:r>
      <w:r w:rsidR="00CF2AF0">
        <w:rPr>
          <w:rFonts w:ascii="Times New Roman" w:hAnsi="Times New Roman"/>
          <w:sz w:val="24"/>
          <w:szCs w:val="24"/>
        </w:rPr>
        <w:t>2133</w:t>
      </w:r>
      <w:r w:rsidR="004220A5" w:rsidRPr="00966589">
        <w:rPr>
          <w:rFonts w:ascii="Times New Roman" w:hAnsi="Times New Roman"/>
          <w:sz w:val="24"/>
          <w:szCs w:val="24"/>
        </w:rPr>
        <w:t>.</w:t>
      </w:r>
    </w:p>
    <w:p w:rsidR="002B5355" w:rsidRPr="00D57603" w:rsidRDefault="004220A5" w:rsidP="00275AA1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gramStart"/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="002B5355">
        <w:rPr>
          <w:rFonts w:ascii="Times New Roman" w:hAnsi="Times New Roman"/>
          <w:sz w:val="24"/>
          <w:szCs w:val="24"/>
        </w:rPr>
        <w:t xml:space="preserve"> </w:t>
      </w:r>
      <w:r w:rsidR="002B5355"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  <w:t>:</w:t>
      </w:r>
      <w:proofErr w:type="gramEnd"/>
      <w:r w:rsidR="002B5355" w:rsidRPr="00D57603"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  <w:t xml:space="preserve"> u-chiz@yandex.ru</w:t>
      </w:r>
    </w:p>
    <w:p w:rsidR="00275AA1" w:rsidRDefault="004220A5" w:rsidP="00275AA1">
      <w:pPr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4220A5" w:rsidRPr="00966589" w:rsidRDefault="00275AA1" w:rsidP="00275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220A5"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4220A5" w:rsidRPr="00966589" w:rsidRDefault="004220A5" w:rsidP="00275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220A5" w:rsidRPr="00966589" w:rsidRDefault="004220A5" w:rsidP="00275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</w:t>
      </w:r>
      <w:r w:rsidR="009459F0">
        <w:rPr>
          <w:rFonts w:ascii="Times New Roman" w:hAnsi="Times New Roman"/>
          <w:sz w:val="24"/>
          <w:szCs w:val="24"/>
        </w:rPr>
        <w:t>38253) 4</w:t>
      </w:r>
      <w:r w:rsidR="00CF2AF0">
        <w:rPr>
          <w:rFonts w:ascii="Times New Roman" w:hAnsi="Times New Roman"/>
          <w:sz w:val="24"/>
          <w:szCs w:val="24"/>
        </w:rPr>
        <w:t>2</w:t>
      </w:r>
      <w:r w:rsidR="009459F0">
        <w:rPr>
          <w:rFonts w:ascii="Times New Roman" w:hAnsi="Times New Roman"/>
          <w:sz w:val="24"/>
          <w:szCs w:val="24"/>
        </w:rPr>
        <w:t>1</w:t>
      </w:r>
      <w:r w:rsidR="00CF2AF0">
        <w:rPr>
          <w:rFonts w:ascii="Times New Roman" w:hAnsi="Times New Roman"/>
          <w:sz w:val="24"/>
          <w:szCs w:val="24"/>
        </w:rPr>
        <w:t>33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4220A5" w:rsidRPr="002B5355" w:rsidRDefault="004220A5" w:rsidP="00275AA1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почты: </w:t>
      </w:r>
      <w:r w:rsidR="002B5355" w:rsidRPr="00D57603"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  <w:t xml:space="preserve"> u-chiz@yandex.ru</w:t>
      </w:r>
      <w:proofErr w:type="gramEnd"/>
    </w:p>
    <w:p w:rsidR="004220A5" w:rsidRPr="00966589" w:rsidRDefault="004220A5" w:rsidP="00275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220A5" w:rsidRPr="00966589" w:rsidRDefault="004220A5" w:rsidP="00275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220A5" w:rsidRPr="00796DCB" w:rsidRDefault="004220A5" w:rsidP="00275AA1">
      <w:pPr>
        <w:jc w:val="both"/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5" w:history="1">
        <w:r w:rsidR="00796DCB" w:rsidRPr="00275AA1">
          <w:rPr>
            <w:rStyle w:val="aa"/>
            <w:rFonts w:ascii="Times New Roman" w:hAnsi="Times New Roman"/>
            <w:lang w:val="en-US"/>
          </w:rPr>
          <w:t>http</w:t>
        </w:r>
        <w:r w:rsidR="00796DCB" w:rsidRPr="00275AA1">
          <w:rPr>
            <w:rStyle w:val="aa"/>
            <w:rFonts w:ascii="Times New Roman" w:hAnsi="Times New Roman"/>
          </w:rPr>
          <w:t>://</w:t>
        </w:r>
        <w:r w:rsidR="00796DCB" w:rsidRPr="00275AA1">
          <w:rPr>
            <w:rStyle w:val="aa"/>
            <w:rFonts w:ascii="Times New Roman" w:hAnsi="Times New Roman"/>
            <w:lang w:val="en-US"/>
          </w:rPr>
          <w:t>www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ustchizapka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tomsk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ru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96D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4220A5" w:rsidRPr="00966589" w:rsidTr="009459F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220A5" w:rsidRPr="00966589" w:rsidTr="009459F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A5" w:rsidRPr="00966589" w:rsidRDefault="004220A5" w:rsidP="009459F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</w:t>
      </w:r>
      <w:r w:rsidR="009459F0">
        <w:rPr>
          <w:rFonts w:ascii="Times New Roman" w:hAnsi="Times New Roman"/>
          <w:sz w:val="24"/>
          <w:szCs w:val="24"/>
        </w:rPr>
        <w:t>ону для справок 8 (38253) 4</w:t>
      </w:r>
      <w:r w:rsidR="00CF2AF0">
        <w:rPr>
          <w:rFonts w:ascii="Times New Roman" w:hAnsi="Times New Roman"/>
          <w:sz w:val="24"/>
          <w:szCs w:val="24"/>
        </w:rPr>
        <w:t>2133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4220A5" w:rsidRPr="00966589" w:rsidRDefault="004220A5" w:rsidP="00422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4220A5" w:rsidRPr="00966589" w:rsidRDefault="004220A5" w:rsidP="004220A5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="00625688">
        <w:rPr>
          <w:rFonts w:ascii="Times New Roman" w:hAnsi="Times New Roman" w:cs="Times New Roman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4220A5" w:rsidRPr="00966589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</w:t>
      </w:r>
      <w:proofErr w:type="gramStart"/>
      <w:r w:rsidRPr="00966589">
        <w:rPr>
          <w:rFonts w:ascii="Times New Roman" w:hAnsi="Times New Roman"/>
          <w:sz w:val="24"/>
          <w:szCs w:val="24"/>
        </w:rPr>
        <w:t>предоставляет  администрация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r w:rsidR="00625688">
        <w:rPr>
          <w:rFonts w:ascii="Times New Roman" w:hAnsi="Times New Roman" w:cs="Times New Roman"/>
        </w:rPr>
        <w:t>Усть-Чижапского</w:t>
      </w:r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20A5" w:rsidRPr="00E4792F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20A5" w:rsidRPr="001A68F4" w:rsidRDefault="004220A5" w:rsidP="004220A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4220A5" w:rsidRPr="00966589" w:rsidRDefault="004220A5" w:rsidP="004220A5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966589">
        <w:rPr>
          <w:rFonts w:ascii="Times New Roman" w:hAnsi="Times New Roman" w:cs="Times New Roman"/>
          <w:sz w:val="24"/>
          <w:szCs w:val="24"/>
        </w:rPr>
        <w:t>еления.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4220A5" w:rsidRPr="00966589" w:rsidRDefault="004220A5" w:rsidP="001C45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</w:t>
      </w:r>
      <w:r w:rsidRPr="00966589">
        <w:rPr>
          <w:rFonts w:ascii="Times New Roman" w:hAnsi="Times New Roman"/>
          <w:sz w:val="24"/>
          <w:szCs w:val="24"/>
        </w:rPr>
        <w:lastRenderedPageBreak/>
        <w:t>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  <w:bookmarkStart w:id="0" w:name="_GoBack"/>
      <w:bookmarkEnd w:id="0"/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4220A5" w:rsidRPr="00966589" w:rsidRDefault="004220A5" w:rsidP="004220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сельского поселения в сети Интернет </w:t>
      </w:r>
      <w:hyperlink r:id="rId8" w:history="1">
        <w:r w:rsidR="00275AA1" w:rsidRPr="00275AA1">
          <w:rPr>
            <w:rStyle w:val="aa"/>
            <w:rFonts w:ascii="Times New Roman" w:hAnsi="Times New Roman"/>
            <w:lang w:val="en-US"/>
          </w:rPr>
          <w:t>http</w:t>
        </w:r>
        <w:r w:rsidR="00275AA1" w:rsidRPr="00275AA1">
          <w:rPr>
            <w:rStyle w:val="aa"/>
            <w:rFonts w:ascii="Times New Roman" w:hAnsi="Times New Roman"/>
          </w:rPr>
          <w:t>://</w:t>
        </w:r>
        <w:r w:rsidR="00275AA1" w:rsidRPr="00275AA1">
          <w:rPr>
            <w:rStyle w:val="aa"/>
            <w:rFonts w:ascii="Times New Roman" w:hAnsi="Times New Roman"/>
            <w:lang w:val="en-US"/>
          </w:rPr>
          <w:t>www</w:t>
        </w:r>
        <w:r w:rsidR="00275AA1" w:rsidRPr="00275AA1">
          <w:rPr>
            <w:rStyle w:val="aa"/>
            <w:rFonts w:ascii="Times New Roman" w:hAnsi="Times New Roman"/>
          </w:rPr>
          <w:t>.</w:t>
        </w:r>
        <w:proofErr w:type="spellStart"/>
        <w:r w:rsidR="00275AA1" w:rsidRPr="00275AA1">
          <w:rPr>
            <w:rStyle w:val="aa"/>
            <w:rFonts w:ascii="Times New Roman" w:hAnsi="Times New Roman"/>
            <w:lang w:val="en-US"/>
          </w:rPr>
          <w:t>ustchizapka</w:t>
        </w:r>
        <w:proofErr w:type="spellEnd"/>
        <w:r w:rsidR="00275AA1" w:rsidRPr="00275AA1">
          <w:rPr>
            <w:rStyle w:val="aa"/>
            <w:rFonts w:ascii="Times New Roman" w:hAnsi="Times New Roman"/>
          </w:rPr>
          <w:t>.</w:t>
        </w:r>
        <w:proofErr w:type="spellStart"/>
        <w:r w:rsidR="00275AA1" w:rsidRPr="00275AA1">
          <w:rPr>
            <w:rStyle w:val="aa"/>
            <w:rFonts w:ascii="Times New Roman" w:hAnsi="Times New Roman"/>
            <w:lang w:val="en-US"/>
          </w:rPr>
          <w:t>tomsk</w:t>
        </w:r>
        <w:proofErr w:type="spellEnd"/>
        <w:r w:rsidR="00275AA1" w:rsidRPr="00275AA1">
          <w:rPr>
            <w:rStyle w:val="aa"/>
            <w:rFonts w:ascii="Times New Roman" w:hAnsi="Times New Roman"/>
          </w:rPr>
          <w:t>.</w:t>
        </w:r>
        <w:proofErr w:type="spellStart"/>
        <w:r w:rsidR="00275AA1" w:rsidRPr="00275AA1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="00275AA1">
        <w:rPr>
          <w:rStyle w:val="aa"/>
          <w:rFonts w:ascii="Times New Roman" w:hAnsi="Times New Roman"/>
        </w:rPr>
        <w:t xml:space="preserve">. </w:t>
      </w: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589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1) правоустанавливающие документы на земельный участок, в том числе </w:t>
      </w:r>
      <w:r w:rsidRPr="00655353">
        <w:rPr>
          <w:rFonts w:ascii="Times New Roman" w:hAnsi="Times New Roman"/>
          <w:sz w:val="24"/>
          <w:szCs w:val="24"/>
        </w:rPr>
        <w:lastRenderedPageBreak/>
        <w:t>соглашение об установлении сервитута, решение об установлении публичного сервитута;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20A5" w:rsidRPr="00655353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 xml:space="preserve">, при проведении реставрации, консервации, ремонта этого объекта и его приспособления для современного </w:t>
      </w:r>
      <w:r w:rsidRPr="00655353">
        <w:rPr>
          <w:rFonts w:ascii="Times New Roman" w:hAnsi="Times New Roman"/>
          <w:sz w:val="24"/>
          <w:szCs w:val="24"/>
        </w:rPr>
        <w:lastRenderedPageBreak/>
        <w:t>использования;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4220A5" w:rsidRPr="002863F3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220A5" w:rsidRPr="00966589" w:rsidRDefault="004220A5" w:rsidP="004220A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4220A5" w:rsidRPr="000422BA" w:rsidRDefault="004220A5" w:rsidP="0042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220A5" w:rsidRPr="002863F3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220A5" w:rsidRPr="00966589" w:rsidRDefault="004220A5" w:rsidP="004220A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220A5" w:rsidRPr="00966589" w:rsidRDefault="004220A5" w:rsidP="004220A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220A5" w:rsidRPr="00966589" w:rsidRDefault="004220A5" w:rsidP="004220A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в здание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4220A5" w:rsidRPr="00966589" w:rsidRDefault="004220A5" w:rsidP="004220A5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4220A5" w:rsidRPr="00796DCB" w:rsidRDefault="004220A5" w:rsidP="00796DCB">
      <w:r w:rsidRPr="00966589">
        <w:rPr>
          <w:rFonts w:ascii="Times New Roman" w:hAnsi="Times New Roman"/>
          <w:sz w:val="24"/>
          <w:szCs w:val="24"/>
        </w:rPr>
        <w:lastRenderedPageBreak/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="00796DCB" w:rsidRPr="00275AA1">
          <w:rPr>
            <w:rStyle w:val="aa"/>
            <w:rFonts w:ascii="Times New Roman" w:hAnsi="Times New Roman"/>
            <w:lang w:val="en-US"/>
          </w:rPr>
          <w:t>http</w:t>
        </w:r>
        <w:r w:rsidR="00796DCB" w:rsidRPr="00275AA1">
          <w:rPr>
            <w:rStyle w:val="aa"/>
            <w:rFonts w:ascii="Times New Roman" w:hAnsi="Times New Roman"/>
          </w:rPr>
          <w:t>://</w:t>
        </w:r>
        <w:r w:rsidR="00796DCB" w:rsidRPr="00275AA1">
          <w:rPr>
            <w:rStyle w:val="aa"/>
            <w:rFonts w:ascii="Times New Roman" w:hAnsi="Times New Roman"/>
            <w:lang w:val="en-US"/>
          </w:rPr>
          <w:t>www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ustchizapka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tomsk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ru</w:t>
        </w:r>
      </w:hyperlink>
      <w:r w:rsidRPr="00966589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="00796DCB" w:rsidRPr="00275AA1">
          <w:rPr>
            <w:rStyle w:val="aa"/>
            <w:rFonts w:ascii="Times New Roman" w:hAnsi="Times New Roman"/>
            <w:lang w:val="en-US"/>
          </w:rPr>
          <w:t>http</w:t>
        </w:r>
        <w:r w:rsidR="00796DCB" w:rsidRPr="00275AA1">
          <w:rPr>
            <w:rStyle w:val="aa"/>
            <w:rFonts w:ascii="Times New Roman" w:hAnsi="Times New Roman"/>
          </w:rPr>
          <w:t>://</w:t>
        </w:r>
        <w:r w:rsidR="00796DCB" w:rsidRPr="00275AA1">
          <w:rPr>
            <w:rStyle w:val="aa"/>
            <w:rFonts w:ascii="Times New Roman" w:hAnsi="Times New Roman"/>
            <w:lang w:val="en-US"/>
          </w:rPr>
          <w:t>www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ustchizapka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tomsk</w:t>
        </w:r>
        <w:r w:rsidR="00796DCB" w:rsidRPr="00275AA1">
          <w:rPr>
            <w:rStyle w:val="aa"/>
            <w:rFonts w:ascii="Times New Roman" w:hAnsi="Times New Roman"/>
          </w:rPr>
          <w:t>.</w:t>
        </w:r>
        <w:r w:rsidR="00796DCB" w:rsidRPr="00275AA1">
          <w:rPr>
            <w:rStyle w:val="aa"/>
            <w:rFonts w:ascii="Times New Roman" w:hAnsi="Times New Roman"/>
            <w:lang w:val="en-US"/>
          </w:rPr>
          <w:t>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966589">
        <w:rPr>
          <w:rFonts w:ascii="Times New Roman" w:hAnsi="Times New Roman"/>
          <w:sz w:val="24"/>
          <w:szCs w:val="24"/>
        </w:rPr>
        <w:t>лиц  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ограниченными возможностями здоровья;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625688">
        <w:rPr>
          <w:rFonts w:ascii="Times New Roman" w:hAnsi="Times New Roman" w:cs="Times New Roman"/>
        </w:rPr>
        <w:lastRenderedPageBreak/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220A5" w:rsidRPr="00966589" w:rsidRDefault="004220A5" w:rsidP="004220A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220A5" w:rsidRPr="00966589" w:rsidRDefault="004220A5" w:rsidP="004220A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" w:name="_Toc136151977"/>
      <w:bookmarkStart w:id="2" w:name="_Toc136239813"/>
      <w:bookmarkStart w:id="3" w:name="_Toc136321787"/>
      <w:bookmarkStart w:id="4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220A5" w:rsidRPr="00966589" w:rsidRDefault="004220A5" w:rsidP="004220A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1"/>
    <w:bookmarkEnd w:id="2"/>
    <w:bookmarkEnd w:id="3"/>
    <w:bookmarkEnd w:id="4"/>
    <w:p w:rsidR="004220A5" w:rsidRPr="00966589" w:rsidRDefault="004220A5" w:rsidP="004220A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5" w:name="OLE_LINK3"/>
      <w:bookmarkStart w:id="6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5"/>
      <w:bookmarkEnd w:id="6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выдача документа, оформляющего результат предоставления муниципальной услуги.</w:t>
      </w:r>
    </w:p>
    <w:p w:rsidR="004220A5" w:rsidRPr="00966589" w:rsidRDefault="004220A5" w:rsidP="00796DCB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</w:t>
      </w:r>
      <w:r w:rsidRPr="00966589">
        <w:rPr>
          <w:rFonts w:ascii="Times New Roman" w:hAnsi="Times New Roman"/>
          <w:sz w:val="24"/>
          <w:szCs w:val="24"/>
        </w:rPr>
        <w:lastRenderedPageBreak/>
        <w:t>соответственно через Единый портал государственных и муниципальных услуг (функций).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220A5" w:rsidRPr="00966589" w:rsidRDefault="004220A5" w:rsidP="004220A5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заявлению,  заверяются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 приобщаются к пакету документов специалистом, ответственным за предоставление муниципальной услуги.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220A5" w:rsidRPr="00966589" w:rsidRDefault="004220A5" w:rsidP="002B535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220A5" w:rsidRPr="00543E33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2863F3" w:rsidRDefault="004220A5" w:rsidP="004220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</w:rPr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3.5.7. Подписанное Главой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220A5" w:rsidRPr="00966589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lastRenderedPageBreak/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2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543E33">
        <w:rPr>
          <w:rFonts w:ascii="Times New Roman" w:hAnsi="Times New Roman"/>
          <w:sz w:val="24"/>
          <w:szCs w:val="24"/>
        </w:rPr>
        <w:t>сельского поселения.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4220A5" w:rsidRPr="00966589" w:rsidRDefault="004220A5" w:rsidP="002B5355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личный кабинет на Едином портале государственных и муниципальных услуг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(функций).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4220A5" w:rsidRPr="00966589" w:rsidRDefault="004220A5" w:rsidP="00422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220A5" w:rsidRPr="00966589" w:rsidRDefault="004220A5" w:rsidP="004220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220A5" w:rsidRPr="00966589" w:rsidRDefault="004220A5" w:rsidP="004220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6110A5">
        <w:rPr>
          <w:rFonts w:ascii="Times New Roman" w:hAnsi="Times New Roman"/>
          <w:sz w:val="24"/>
          <w:szCs w:val="24"/>
        </w:rPr>
        <w:lastRenderedPageBreak/>
        <w:t>подготовку ответов на обращения заявителей, содержащие жалобы на действия (бездействие) работников администрации</w:t>
      </w:r>
      <w:r w:rsidR="00205DA5" w:rsidRPr="00205DA5">
        <w:rPr>
          <w:rFonts w:ascii="Times New Roman" w:hAnsi="Times New Roman" w:cs="Times New Roman"/>
        </w:rPr>
        <w:t xml:space="preserve"> </w:t>
      </w:r>
      <w:r w:rsidR="00625688">
        <w:rPr>
          <w:rFonts w:ascii="Times New Roman" w:hAnsi="Times New Roman" w:cs="Times New Roman"/>
        </w:rPr>
        <w:t>Усть-Чижапского</w:t>
      </w:r>
      <w:r w:rsidR="00205DA5" w:rsidRPr="00966589">
        <w:rPr>
          <w:rFonts w:ascii="Times New Roman" w:hAnsi="Times New Roman"/>
          <w:sz w:val="24"/>
          <w:szCs w:val="24"/>
        </w:rPr>
        <w:t xml:space="preserve"> </w:t>
      </w:r>
      <w:r w:rsidRPr="006110A5">
        <w:rPr>
          <w:rFonts w:ascii="Times New Roman" w:hAnsi="Times New Roman"/>
          <w:sz w:val="24"/>
          <w:szCs w:val="24"/>
        </w:rPr>
        <w:t>сельского поселения.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>соответствие результатов рассмотрения документов требованиям законодательства Российской Федерации;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220A5" w:rsidRPr="006110A5" w:rsidRDefault="004220A5" w:rsidP="004220A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r w:rsidR="00625688">
        <w:rPr>
          <w:rFonts w:ascii="Times New Roman" w:hAnsi="Times New Roman" w:cs="Times New Roman"/>
        </w:rPr>
        <w:t>Усть-Чижапского</w:t>
      </w:r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220A5" w:rsidRPr="00966589" w:rsidRDefault="004220A5" w:rsidP="004220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Pr="006110A5">
        <w:rPr>
          <w:rFonts w:ascii="Times New Roman" w:hAnsi="Times New Roman"/>
          <w:sz w:val="24"/>
          <w:szCs w:val="24"/>
        </w:rPr>
        <w:t>положений административного регламента и контроля полноты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 качества предоставления муниципальной услуги.</w:t>
      </w:r>
    </w:p>
    <w:p w:rsidR="004220A5" w:rsidRDefault="004220A5" w:rsidP="004220A5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4220A5" w:rsidRPr="00E4792F" w:rsidRDefault="004220A5" w:rsidP="004220A5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220A5" w:rsidRDefault="004220A5" w:rsidP="004220A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940B5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40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4220A5" w:rsidRPr="00E4792F" w:rsidRDefault="004220A5" w:rsidP="00422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</w:t>
      </w:r>
      <w:r w:rsidR="00625688">
        <w:rPr>
          <w:rFonts w:ascii="Times New Roman" w:hAnsi="Times New Roman" w:cs="Times New Roman"/>
        </w:rPr>
        <w:lastRenderedPageBreak/>
        <w:t>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администрацией </w:t>
      </w:r>
      <w:r w:rsidR="00625688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20A5" w:rsidRPr="00E4792F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220A5" w:rsidRPr="00966589" w:rsidRDefault="004220A5" w:rsidP="00422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8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</w:rPr>
        <w:br w:type="page"/>
      </w:r>
    </w:p>
    <w:p w:rsidR="004220A5" w:rsidRPr="00966589" w:rsidRDefault="004220A5" w:rsidP="004220A5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220A5" w:rsidRPr="00966589" w:rsidRDefault="004220A5" w:rsidP="004220A5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20A5" w:rsidRPr="00966589" w:rsidRDefault="004220A5" w:rsidP="004220A5">
      <w:pPr>
        <w:rPr>
          <w:sz w:val="20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625688" w:rsidRPr="002B5355">
        <w:rPr>
          <w:b w:val="0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="002B5355">
        <w:rPr>
          <w:b w:val="0"/>
          <w:sz w:val="24"/>
          <w:szCs w:val="24"/>
        </w:rPr>
        <w:t>3</w:t>
      </w:r>
      <w:r w:rsidR="004220A5" w:rsidRPr="00966589">
        <w:rPr>
          <w:b w:val="0"/>
          <w:sz w:val="24"/>
          <w:szCs w:val="24"/>
        </w:rPr>
        <w:t>0, Томская область, Карг</w:t>
      </w:r>
      <w:r>
        <w:rPr>
          <w:b w:val="0"/>
          <w:sz w:val="24"/>
          <w:szCs w:val="24"/>
        </w:rPr>
        <w:t xml:space="preserve">асокский район, п. </w:t>
      </w:r>
      <w:r w:rsidR="00625688">
        <w:rPr>
          <w:b w:val="0"/>
          <w:sz w:val="24"/>
          <w:szCs w:val="24"/>
        </w:rPr>
        <w:t>Старая Берёзовка</w:t>
      </w:r>
      <w:r>
        <w:rPr>
          <w:b w:val="0"/>
          <w:sz w:val="24"/>
          <w:szCs w:val="24"/>
        </w:rPr>
        <w:t xml:space="preserve">, ул. </w:t>
      </w:r>
      <w:r w:rsidR="002B5355">
        <w:rPr>
          <w:b w:val="0"/>
          <w:sz w:val="24"/>
          <w:szCs w:val="24"/>
        </w:rPr>
        <w:t>Центральная</w:t>
      </w:r>
      <w:r>
        <w:rPr>
          <w:b w:val="0"/>
          <w:sz w:val="24"/>
          <w:szCs w:val="24"/>
        </w:rPr>
        <w:t xml:space="preserve">, д. </w:t>
      </w:r>
      <w:r w:rsidR="002B5355">
        <w:rPr>
          <w:b w:val="0"/>
          <w:sz w:val="24"/>
          <w:szCs w:val="24"/>
        </w:rPr>
        <w:t>8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</w:t>
      </w:r>
      <w:r w:rsidR="002B5355">
        <w:rPr>
          <w:b w:val="0"/>
          <w:sz w:val="24"/>
          <w:szCs w:val="24"/>
        </w:rPr>
        <w:t>2133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 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расположенного по адресу ____________________________________________________</w:t>
      </w:r>
    </w:p>
    <w:p w:rsidR="004220A5" w:rsidRPr="00966589" w:rsidRDefault="004220A5" w:rsidP="004220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4220A5" w:rsidRPr="00966589" w:rsidRDefault="004220A5" w:rsidP="004220A5">
      <w:pPr>
        <w:pStyle w:val="ae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4220A5" w:rsidRPr="00966589" w:rsidRDefault="004220A5" w:rsidP="004220A5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передан 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передан ________________________________________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4220A5" w:rsidRPr="00966589" w:rsidRDefault="004220A5" w:rsidP="00422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9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4220A5" w:rsidRPr="00966589" w:rsidRDefault="004220A5" w:rsidP="00422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</w:p>
    <w:p w:rsidR="004220A5" w:rsidRPr="00966589" w:rsidRDefault="004220A5" w:rsidP="004220A5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4220A5" w:rsidRPr="00966589" w:rsidRDefault="004220A5" w:rsidP="004220A5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4220A5" w:rsidRPr="00966589" w:rsidRDefault="004220A5" w:rsidP="004220A5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4220A5" w:rsidRPr="00966589" w:rsidRDefault="004220A5" w:rsidP="004220A5">
      <w:pPr>
        <w:ind w:firstLine="709"/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</w:rPr>
      </w:pPr>
    </w:p>
    <w:p w:rsidR="004220A5" w:rsidRPr="00966589" w:rsidRDefault="004220A5" w:rsidP="004220A5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4220A5" w:rsidRDefault="004220A5" w:rsidP="004220A5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Default="00B940B5" w:rsidP="004220A5">
      <w:pPr>
        <w:rPr>
          <w:rFonts w:ascii="Times New Roman" w:hAnsi="Times New Roman"/>
          <w:sz w:val="20"/>
          <w:szCs w:val="20"/>
        </w:rPr>
      </w:pPr>
    </w:p>
    <w:p w:rsidR="00B940B5" w:rsidRPr="00966589" w:rsidRDefault="00B940B5" w:rsidP="004220A5">
      <w:pPr>
        <w:rPr>
          <w:rFonts w:ascii="Times New Roman" w:hAnsi="Times New Roman"/>
          <w:sz w:val="20"/>
          <w:szCs w:val="20"/>
        </w:rPr>
      </w:pPr>
    </w:p>
    <w:p w:rsidR="004220A5" w:rsidRPr="00966589" w:rsidRDefault="004220A5" w:rsidP="004220A5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4220A5" w:rsidRPr="00966589" w:rsidRDefault="004220A5" w:rsidP="004220A5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220A5" w:rsidRPr="00966589" w:rsidRDefault="004220A5" w:rsidP="004220A5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left="5387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4220A5" w:rsidRPr="00966589" w:rsidRDefault="004220A5" w:rsidP="004220A5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4220A5" w:rsidRPr="00966589" w:rsidRDefault="004220A5" w:rsidP="004220A5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4220A5" w:rsidRPr="00966589" w:rsidRDefault="004220A5" w:rsidP="004220A5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4220A5" w:rsidRPr="00966589" w:rsidTr="009459F0">
        <w:trPr>
          <w:trHeight w:val="5536"/>
        </w:trPr>
        <w:tc>
          <w:tcPr>
            <w:tcW w:w="4572" w:type="dxa"/>
          </w:tcPr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966589" w:rsidRDefault="004220A5" w:rsidP="009459F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0A5" w:rsidRPr="002B5355" w:rsidRDefault="004220A5" w:rsidP="00945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55">
              <w:rPr>
                <w:rFonts w:ascii="Times New Roman" w:hAnsi="Times New Roman"/>
                <w:sz w:val="24"/>
                <w:szCs w:val="24"/>
              </w:rPr>
              <w:t>МКУ администрация</w:t>
            </w:r>
          </w:p>
          <w:p w:rsidR="004220A5" w:rsidRPr="002B5355" w:rsidRDefault="00625688" w:rsidP="00945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55">
              <w:rPr>
                <w:rFonts w:ascii="Times New Roman" w:hAnsi="Times New Roman" w:cs="Times New Roman"/>
              </w:rPr>
              <w:t>Усть-</w:t>
            </w:r>
            <w:proofErr w:type="gramStart"/>
            <w:r w:rsidRPr="002B5355">
              <w:rPr>
                <w:rFonts w:ascii="Times New Roman" w:hAnsi="Times New Roman" w:cs="Times New Roman"/>
              </w:rPr>
              <w:t>Чижапского</w:t>
            </w:r>
            <w:r w:rsidR="00B940B5" w:rsidRPr="002B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0A5" w:rsidRPr="002B535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proofErr w:type="gramEnd"/>
            <w:r w:rsidR="004220A5" w:rsidRPr="002B5355">
              <w:rPr>
                <w:rFonts w:ascii="Times New Roman" w:hAnsi="Times New Roman"/>
                <w:sz w:val="24"/>
                <w:szCs w:val="24"/>
              </w:rPr>
              <w:t xml:space="preserve"> поселения Каргасокского района Томской области</w:t>
            </w:r>
          </w:p>
          <w:p w:rsidR="00B940B5" w:rsidRPr="002B5355" w:rsidRDefault="00B940B5" w:rsidP="00B940B5">
            <w:pPr>
              <w:pStyle w:val="ae"/>
              <w:ind w:left="0"/>
              <w:jc w:val="both"/>
              <w:rPr>
                <w:rFonts w:eastAsiaTheme="minorEastAsia" w:cstheme="minorBidi"/>
                <w:b w:val="0"/>
                <w:sz w:val="24"/>
                <w:szCs w:val="24"/>
              </w:rPr>
            </w:pPr>
          </w:p>
          <w:p w:rsidR="00B940B5" w:rsidRPr="002B5355" w:rsidRDefault="00B940B5" w:rsidP="00B940B5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4220A5" w:rsidRPr="002B5355" w:rsidRDefault="004220A5" w:rsidP="009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355">
              <w:rPr>
                <w:rFonts w:ascii="Times New Roman" w:hAnsi="Times New Roman"/>
                <w:sz w:val="24"/>
                <w:szCs w:val="24"/>
              </w:rPr>
              <w:t xml:space="preserve">Тел/факс (838-253) </w:t>
            </w:r>
            <w:r w:rsidR="002B5355" w:rsidRPr="002B5355">
              <w:rPr>
                <w:rFonts w:ascii="Times New Roman" w:hAnsi="Times New Roman"/>
                <w:sz w:val="24"/>
                <w:szCs w:val="24"/>
              </w:rPr>
              <w:t>42133</w:t>
            </w:r>
          </w:p>
          <w:p w:rsidR="004220A5" w:rsidRPr="002B5355" w:rsidRDefault="004220A5" w:rsidP="009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0A5" w:rsidRPr="002B5355" w:rsidRDefault="004220A5" w:rsidP="009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355">
              <w:rPr>
                <w:rFonts w:ascii="Times New Roman" w:hAnsi="Times New Roman"/>
                <w:sz w:val="24"/>
                <w:szCs w:val="24"/>
              </w:rPr>
              <w:t>от __.__.20___    №_____/___</w:t>
            </w:r>
          </w:p>
        </w:tc>
      </w:tr>
    </w:tbl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20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>_ !</w:t>
      </w:r>
      <w:proofErr w:type="gramEnd"/>
    </w:p>
    <w:p w:rsidR="004220A5" w:rsidRPr="00966589" w:rsidRDefault="004220A5" w:rsidP="004220A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625688">
        <w:rPr>
          <w:rFonts w:ascii="Times New Roman" w:hAnsi="Times New Roman"/>
          <w:sz w:val="24"/>
          <w:szCs w:val="24"/>
        </w:rPr>
        <w:t>Усть-Чижапское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r w:rsidR="00625688">
        <w:rPr>
          <w:rFonts w:ascii="Times New Roman" w:hAnsi="Times New Roman"/>
          <w:sz w:val="24"/>
          <w:szCs w:val="24"/>
        </w:rPr>
        <w:t>Усть-Чижапского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с _____________________________________________________________________________ _____________________________________________________________________________</w:t>
      </w:r>
    </w:p>
    <w:p w:rsidR="004220A5" w:rsidRPr="00966589" w:rsidRDefault="004220A5" w:rsidP="004220A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20A5" w:rsidRPr="00966589" w:rsidTr="009459F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220A5" w:rsidRPr="00966589" w:rsidRDefault="004220A5" w:rsidP="009459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87"/>
        <w:gridCol w:w="1323"/>
        <w:gridCol w:w="3191"/>
      </w:tblGrid>
      <w:tr w:rsidR="004220A5" w:rsidRPr="00966589" w:rsidTr="009459F0">
        <w:trPr>
          <w:trHeight w:val="152"/>
        </w:trPr>
        <w:tc>
          <w:tcPr>
            <w:tcW w:w="5387" w:type="dxa"/>
          </w:tcPr>
          <w:p w:rsidR="004220A5" w:rsidRPr="00966589" w:rsidRDefault="004220A5" w:rsidP="00945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25688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</w:p>
          <w:p w:rsidR="004220A5" w:rsidRPr="00966589" w:rsidRDefault="004220A5" w:rsidP="00945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4220A5" w:rsidRPr="00966589" w:rsidRDefault="004220A5" w:rsidP="0094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0A5" w:rsidRPr="00966589" w:rsidRDefault="004220A5" w:rsidP="009459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4220A5" w:rsidRPr="00966589" w:rsidTr="009459F0">
        <w:tc>
          <w:tcPr>
            <w:tcW w:w="2628" w:type="dxa"/>
          </w:tcPr>
          <w:p w:rsidR="004220A5" w:rsidRPr="00966589" w:rsidRDefault="004220A5" w:rsidP="00945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220A5" w:rsidRPr="00966589" w:rsidRDefault="004220A5" w:rsidP="00945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A5" w:rsidRPr="00966589" w:rsidRDefault="004220A5" w:rsidP="004220A5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4220A5" w:rsidRPr="00966589" w:rsidRDefault="004220A5" w:rsidP="004220A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20A5" w:rsidRPr="00966589" w:rsidRDefault="004220A5" w:rsidP="004220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4220A5" w:rsidRPr="00966589" w:rsidRDefault="004220A5" w:rsidP="004220A5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625688" w:rsidRPr="002B5355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="002B5355">
        <w:rPr>
          <w:b w:val="0"/>
          <w:sz w:val="24"/>
          <w:szCs w:val="24"/>
        </w:rPr>
        <w:t>3</w:t>
      </w:r>
      <w:r w:rsidR="004220A5" w:rsidRPr="00966589">
        <w:rPr>
          <w:b w:val="0"/>
          <w:sz w:val="24"/>
          <w:szCs w:val="24"/>
        </w:rPr>
        <w:t xml:space="preserve">0, с. </w:t>
      </w:r>
      <w:r w:rsidR="00625688">
        <w:rPr>
          <w:b w:val="0"/>
          <w:sz w:val="24"/>
          <w:szCs w:val="24"/>
        </w:rPr>
        <w:t>Старая Берёзовка</w:t>
      </w:r>
      <w:r>
        <w:rPr>
          <w:b w:val="0"/>
          <w:sz w:val="24"/>
          <w:szCs w:val="24"/>
        </w:rPr>
        <w:t xml:space="preserve">, ул. </w:t>
      </w:r>
      <w:proofErr w:type="gramStart"/>
      <w:r w:rsidR="002B5355">
        <w:rPr>
          <w:b w:val="0"/>
          <w:sz w:val="24"/>
          <w:szCs w:val="24"/>
        </w:rPr>
        <w:t xml:space="preserve">Центральная </w:t>
      </w:r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д. </w:t>
      </w:r>
      <w:r w:rsidR="002B5355">
        <w:rPr>
          <w:b w:val="0"/>
          <w:sz w:val="24"/>
          <w:szCs w:val="24"/>
        </w:rPr>
        <w:t>8</w:t>
      </w:r>
    </w:p>
    <w:p w:rsidR="004220A5" w:rsidRPr="00966589" w:rsidRDefault="00B940B5" w:rsidP="004220A5">
      <w:pPr>
        <w:pStyle w:val="ae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</w:t>
      </w:r>
      <w:r w:rsidR="002B5355">
        <w:rPr>
          <w:b w:val="0"/>
          <w:sz w:val="24"/>
          <w:szCs w:val="24"/>
        </w:rPr>
        <w:t>2133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:_</w:t>
      </w:r>
      <w:proofErr w:type="gramEnd"/>
      <w:r w:rsidRPr="00966589">
        <w:rPr>
          <w:b w:val="0"/>
          <w:sz w:val="24"/>
          <w:szCs w:val="24"/>
        </w:rPr>
        <w:t>_________________________________</w:t>
      </w: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4536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4220A5" w:rsidRPr="00966589" w:rsidRDefault="004220A5" w:rsidP="004220A5">
      <w:pPr>
        <w:pStyle w:val="ae"/>
        <w:ind w:left="0"/>
        <w:jc w:val="center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r w:rsidR="00625688" w:rsidRPr="002B5355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4220A5" w:rsidRPr="00966589" w:rsidRDefault="004220A5" w:rsidP="004220A5">
      <w:pPr>
        <w:pStyle w:val="ae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4220A5" w:rsidRPr="00966589" w:rsidRDefault="004220A5" w:rsidP="004220A5">
      <w:pPr>
        <w:pStyle w:val="ae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625688">
        <w:rPr>
          <w:b w:val="0"/>
          <w:sz w:val="24"/>
          <w:szCs w:val="24"/>
        </w:rPr>
        <w:t>Усть-Чижапское</w:t>
      </w:r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625688" w:rsidRPr="002B5355">
        <w:rPr>
          <w:b w:val="0"/>
          <w:sz w:val="24"/>
          <w:szCs w:val="24"/>
        </w:rPr>
        <w:t>Усть-Чижапского</w:t>
      </w:r>
      <w:r w:rsidRPr="00966589">
        <w:rPr>
          <w:b w:val="0"/>
          <w:sz w:val="24"/>
          <w:szCs w:val="24"/>
        </w:rPr>
        <w:t xml:space="preserve"> </w:t>
      </w:r>
      <w:proofErr w:type="gramStart"/>
      <w:r w:rsidRPr="00966589">
        <w:rPr>
          <w:b w:val="0"/>
          <w:sz w:val="24"/>
          <w:szCs w:val="24"/>
        </w:rPr>
        <w:t>сельского поселения</w:t>
      </w:r>
      <w:proofErr w:type="gramEnd"/>
      <w:r w:rsidRPr="00966589">
        <w:rPr>
          <w:b w:val="0"/>
          <w:sz w:val="24"/>
          <w:szCs w:val="24"/>
        </w:rPr>
        <w:t xml:space="preserve"> были допущены следующие нарушения:</w:t>
      </w: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220A5" w:rsidRPr="00966589" w:rsidTr="009459F0">
        <w:tc>
          <w:tcPr>
            <w:tcW w:w="392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20A5" w:rsidRPr="00966589" w:rsidRDefault="004220A5" w:rsidP="009459F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4220A5" w:rsidRPr="00966589" w:rsidRDefault="004220A5" w:rsidP="004220A5">
      <w:pPr>
        <w:pStyle w:val="ae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220A5" w:rsidRPr="00966589" w:rsidTr="009459F0">
        <w:trPr>
          <w:jc w:val="center"/>
        </w:trPr>
        <w:tc>
          <w:tcPr>
            <w:tcW w:w="534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20A5" w:rsidRPr="00966589" w:rsidRDefault="004220A5" w:rsidP="009459F0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220A5" w:rsidRPr="00966589" w:rsidRDefault="004220A5" w:rsidP="009459F0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220A5" w:rsidRPr="00966589" w:rsidRDefault="004220A5" w:rsidP="009459F0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</w:p>
    <w:p w:rsidR="004220A5" w:rsidRPr="00966589" w:rsidRDefault="004220A5" w:rsidP="004220A5">
      <w:pPr>
        <w:pStyle w:val="ae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4220A5" w:rsidRPr="00966589" w:rsidRDefault="004220A5" w:rsidP="004220A5">
      <w:pPr>
        <w:pStyle w:val="ae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4220A5" w:rsidRPr="00966589" w:rsidRDefault="004220A5" w:rsidP="004220A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20A5" w:rsidRPr="00966589" w:rsidRDefault="004220A5" w:rsidP="004220A5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4220A5" w:rsidRPr="00966589" w:rsidRDefault="004220A5" w:rsidP="004220A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4220A5" w:rsidRPr="00966589" w:rsidRDefault="004220A5" w:rsidP="004220A5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220A5" w:rsidRPr="00966589" w:rsidRDefault="004220A5" w:rsidP="004220A5">
      <w:pPr>
        <w:ind w:left="4678"/>
        <w:rPr>
          <w:rFonts w:ascii="Times New Roman" w:hAnsi="Times New Roman"/>
          <w:sz w:val="20"/>
          <w:szCs w:val="20"/>
        </w:rPr>
      </w:pPr>
    </w:p>
    <w:p w:rsidR="0093613A" w:rsidRDefault="0093613A" w:rsidP="004220A5">
      <w:pPr>
        <w:autoSpaceDE w:val="0"/>
        <w:autoSpaceDN w:val="0"/>
        <w:adjustRightInd w:val="0"/>
        <w:spacing w:after="0" w:line="240" w:lineRule="auto"/>
        <w:ind w:right="5279"/>
        <w:jc w:val="both"/>
      </w:pPr>
    </w:p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FF01DB"/>
    <w:multiLevelType w:val="hybridMultilevel"/>
    <w:tmpl w:val="F894E866"/>
    <w:lvl w:ilvl="0" w:tplc="5DEEE76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0A5"/>
    <w:rsid w:val="00052686"/>
    <w:rsid w:val="001C4528"/>
    <w:rsid w:val="00205DA5"/>
    <w:rsid w:val="00213BFB"/>
    <w:rsid w:val="00275AA1"/>
    <w:rsid w:val="002B5355"/>
    <w:rsid w:val="004220A5"/>
    <w:rsid w:val="00625688"/>
    <w:rsid w:val="00796DCB"/>
    <w:rsid w:val="0093613A"/>
    <w:rsid w:val="00944921"/>
    <w:rsid w:val="009459F0"/>
    <w:rsid w:val="00B940B5"/>
    <w:rsid w:val="00C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2C8"/>
  <w15:docId w15:val="{E97DDB05-56F0-4371-B842-D4AFAB6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20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220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4220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2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20A5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4220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22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20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4220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220A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Знак"/>
    <w:basedOn w:val="a"/>
    <w:rsid w:val="004220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0A5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4220A5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2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220A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220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4220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20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4220A5"/>
    <w:rPr>
      <w:rFonts w:cs="Times New Roman"/>
      <w:vertAlign w:val="superscript"/>
    </w:rPr>
  </w:style>
  <w:style w:type="paragraph" w:styleId="ae">
    <w:name w:val="Subtitle"/>
    <w:basedOn w:val="a"/>
    <w:link w:val="af"/>
    <w:uiPriority w:val="11"/>
    <w:qFormat/>
    <w:rsid w:val="004220A5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4220A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220A5"/>
    <w:rPr>
      <w:rFonts w:cs="Times New Roman"/>
      <w:vertAlign w:val="superscript"/>
    </w:rPr>
  </w:style>
  <w:style w:type="paragraph" w:customStyle="1" w:styleId="ConsNormal">
    <w:name w:val="ConsNormal"/>
    <w:rsid w:val="004220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2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both">
    <w:name w:val="pboth"/>
    <w:basedOn w:val="a"/>
    <w:rsid w:val="004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0A5"/>
  </w:style>
  <w:style w:type="paragraph" w:styleId="21">
    <w:name w:val="Body Text Indent 2"/>
    <w:basedOn w:val="a"/>
    <w:link w:val="22"/>
    <w:uiPriority w:val="99"/>
    <w:semiHidden/>
    <w:unhideWhenUsed/>
    <w:rsid w:val="004220A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2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chizapka.tomsk.ru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D5E31DD23C136F3F8E5A9926EE9A749E22A686F449A141B0EF1B5BCF91J4v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ustchizapka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stchizapka.tomsk.ru" TargetMode="Externa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www.ustchizapka.tomsk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12679</Words>
  <Characters>72274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8</cp:revision>
  <dcterms:created xsi:type="dcterms:W3CDTF">2020-06-30T08:29:00Z</dcterms:created>
  <dcterms:modified xsi:type="dcterms:W3CDTF">2021-04-20T05:30:00Z</dcterms:modified>
</cp:coreProperties>
</file>